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644" w:rsidRDefault="00FC4644">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FC464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FC4644" w:rsidRDefault="00FC4644">
            <w:pPr>
              <w:jc w:val="center"/>
              <w:rPr>
                <w:rFonts w:ascii="Times New Roman" w:hAnsi="Times New Roman"/>
                <w:color w:val="000000"/>
                <w:sz w:val="28"/>
                <w:szCs w:val="28"/>
              </w:rPr>
            </w:pPr>
            <w:r>
              <w:rPr>
                <w:rFonts w:ascii="Times New Roman" w:hAnsi="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FC4644" w:rsidRDefault="00FC4644">
            <w:pPr>
              <w:rPr>
                <w:sz w:val="20"/>
                <w:szCs w:val="20"/>
              </w:rPr>
            </w:pPr>
          </w:p>
        </w:tc>
      </w:tr>
      <w:tr w:rsidR="00FC464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FC4644" w:rsidRDefault="00FC4644">
            <w:pPr>
              <w:jc w:val="right"/>
              <w:rPr>
                <w:rFonts w:ascii="Times New Roman" w:hAnsi="Times New Roman"/>
                <w:color w:val="000000"/>
                <w:sz w:val="28"/>
                <w:szCs w:val="28"/>
              </w:rPr>
            </w:pPr>
            <w:r>
              <w:rPr>
                <w:rFonts w:ascii="Times New Roman" w:hAnsi="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4644" w:rsidRDefault="00FC4644">
            <w:pPr>
              <w:jc w:val="center"/>
              <w:rPr>
                <w:rFonts w:ascii="Times New Roman" w:hAnsi="Times New Roman"/>
                <w:color w:val="000000"/>
              </w:rPr>
            </w:pPr>
            <w:r>
              <w:rPr>
                <w:rFonts w:ascii="Times New Roman" w:hAnsi="Times New Roman"/>
                <w:color w:val="000000"/>
              </w:rPr>
              <w:t>КОДЫ</w:t>
            </w:r>
          </w:p>
        </w:tc>
      </w:tr>
      <w:tr w:rsidR="00FC4644">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rFonts w:ascii="Times New Roman" w:hAnsi="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FC4644" w:rsidRDefault="00FC4644">
            <w:pPr>
              <w:jc w:val="center"/>
              <w:rPr>
                <w:rFonts w:ascii="Times New Roman" w:hAnsi="Times New Roman"/>
                <w:color w:val="000000"/>
                <w:sz w:val="28"/>
                <w:szCs w:val="28"/>
                <w:u w:val="single"/>
              </w:rPr>
            </w:pPr>
            <w:r>
              <w:rPr>
                <w:rFonts w:ascii="Times New Roman" w:hAnsi="Times New Roman"/>
                <w:sz w:val="18"/>
                <w:szCs w:val="18"/>
              </w:rPr>
              <w:t>на</w:t>
            </w:r>
            <w:r>
              <w:rPr>
                <w:rFonts w:ascii="Times New Roman" w:hAnsi="Times New Roman"/>
              </w:rPr>
              <w:t xml:space="preserve"> </w:t>
            </w:r>
            <w:r>
              <w:rPr>
                <w:rFonts w:ascii="Times New Roman" w:hAnsi="Times New Roman"/>
                <w:sz w:val="18"/>
                <w:szCs w:val="18"/>
              </w:rPr>
              <w:t xml:space="preserve">  </w:t>
            </w:r>
            <w:r>
              <w:rPr>
                <w:rFonts w:ascii="Times New Roman" w:hAnsi="Times New Roman"/>
                <w:sz w:val="18"/>
                <w:szCs w:val="18"/>
                <w:lang w:val="en-US" w:eastAsia="en-US"/>
              </w:rPr>
              <w:t xml:space="preserve"> 1 мая 2021</w:t>
            </w:r>
            <w:r>
              <w:rPr>
                <w:rFonts w:ascii="Times New Roman" w:hAnsi="Times New Roman"/>
                <w:lang w:val="en-US" w:eastAsia="en-US"/>
              </w:rPr>
              <w:t xml:space="preserve"> </w:t>
            </w:r>
            <w:r>
              <w:rPr>
                <w:rFonts w:ascii="Times New Roman" w:hAnsi="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FC4644" w:rsidRDefault="00FC4644">
            <w:pPr>
              <w:jc w:val="right"/>
              <w:rPr>
                <w:rFonts w:ascii="Times New Roman" w:hAnsi="Times New Roman"/>
                <w:color w:val="000000"/>
              </w:rPr>
            </w:pPr>
            <w:r>
              <w:rPr>
                <w:rFonts w:ascii="Times New Roman" w:hAnsi="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4644" w:rsidRDefault="00FC4644">
            <w:pPr>
              <w:jc w:val="center"/>
              <w:rPr>
                <w:rFonts w:ascii="Times New Roman" w:hAnsi="Times New Roman"/>
                <w:color w:val="000000"/>
              </w:rPr>
            </w:pPr>
            <w:r>
              <w:rPr>
                <w:rFonts w:ascii="Times New Roman" w:hAnsi="Times New Roman"/>
                <w:color w:val="000000"/>
              </w:rPr>
              <w:t>0503160</w:t>
            </w:r>
          </w:p>
        </w:tc>
      </w:tr>
      <w:tr w:rsidR="00FC464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rFonts w:ascii="Times New Roman" w:hAnsi="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FC4644" w:rsidRDefault="00FC4644">
            <w:pPr>
              <w:rPr>
                <w:rFonts w:ascii="Times New Roman" w:hAnsi="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FC4644" w:rsidRDefault="00FC4644">
            <w:pPr>
              <w:rPr>
                <w:rFonts w:ascii="Times New Roman" w:hAnsi="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r>
      <w:tr w:rsidR="00FC464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FC4644" w:rsidRDefault="00FC4644">
            <w:pPr>
              <w:jc w:val="right"/>
              <w:rPr>
                <w:rFonts w:ascii="Times New Roman" w:hAnsi="Times New Roman"/>
                <w:color w:val="000000"/>
              </w:rPr>
            </w:pPr>
            <w:r>
              <w:rPr>
                <w:rFonts w:ascii="Times New Roman" w:hAnsi="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4644" w:rsidRDefault="00FC4644">
            <w:pPr>
              <w:jc w:val="center"/>
              <w:rPr>
                <w:rFonts w:ascii="Times New Roman" w:hAnsi="Times New Roman"/>
                <w:color w:val="000000"/>
              </w:rPr>
            </w:pPr>
            <w:r>
              <w:rPr>
                <w:rFonts w:ascii="Times New Roman" w:hAnsi="Times New Roman"/>
                <w:sz w:val="20"/>
                <w:szCs w:val="20"/>
              </w:rPr>
              <w:t>01.05.2021</w:t>
            </w:r>
          </w:p>
        </w:tc>
      </w:tr>
      <w:tr w:rsidR="00FC4644">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color w:val="000000"/>
              </w:rPr>
            </w:pPr>
            <w:r>
              <w:rPr>
                <w:rFonts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FC4644" w:rsidRDefault="00FC4644">
            <w:pPr>
              <w:jc w:val="right"/>
              <w:rPr>
                <w:rFonts w:ascii="Times New Roman" w:hAnsi="Times New Roman"/>
                <w:color w:val="000000"/>
              </w:rPr>
            </w:pPr>
            <w:r>
              <w:rPr>
                <w:rFonts w:ascii="Times New Roman" w:hAnsi="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4644" w:rsidRDefault="00FC4644">
            <w:pPr>
              <w:jc w:val="center"/>
              <w:rPr>
                <w:rFonts w:ascii="Times New Roman" w:hAnsi="Times New Roman"/>
                <w:color w:val="000000"/>
              </w:rPr>
            </w:pPr>
            <w:r>
              <w:rPr>
                <w:rFonts w:ascii="Times New Roman" w:hAnsi="Times New Roman"/>
              </w:rPr>
              <w:br/>
            </w:r>
            <w:r>
              <w:rPr>
                <w:rFonts w:ascii="Times New Roman" w:hAnsi="Times New Roman"/>
                <w:sz w:val="20"/>
                <w:szCs w:val="20"/>
              </w:rPr>
              <w:t>48500309</w:t>
            </w:r>
          </w:p>
        </w:tc>
      </w:tr>
      <w:tr w:rsidR="00FC4644">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r>
      <w:tr w:rsidR="00FC4644">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r>
      <w:tr w:rsidR="00FC4644">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r>
      <w:tr w:rsidR="00FC4644">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b/>
                <w:bCs/>
                <w:color w:val="000000"/>
                <w:sz w:val="28"/>
                <w:szCs w:val="28"/>
              </w:rPr>
            </w:pPr>
            <w:r>
              <w:rPr>
                <w:rFonts w:ascii="Times New Roman" w:hAnsi="Times New Roman"/>
                <w:color w:val="000000"/>
                <w:lang w:val="en-US" w:eastAsia="en-US"/>
              </w:rPr>
              <w:t>Префектура Зеленоградского административного округа города Москвы</w:t>
            </w:r>
            <w:r>
              <w:rPr>
                <w:rFonts w:ascii="Times New Roman" w:hAnsi="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FC4644" w:rsidRDefault="00FC4644">
            <w:pPr>
              <w:jc w:val="right"/>
              <w:rPr>
                <w:rFonts w:ascii="Times New Roman" w:hAnsi="Times New Roman"/>
                <w:color w:val="000000"/>
              </w:rPr>
            </w:pPr>
            <w:r>
              <w:rPr>
                <w:rFonts w:ascii="Times New Roman" w:hAnsi="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4644" w:rsidRDefault="00FC4644">
            <w:pPr>
              <w:jc w:val="center"/>
              <w:rPr>
                <w:rFonts w:ascii="Times New Roman" w:hAnsi="Times New Roman"/>
                <w:color w:val="000000"/>
              </w:rPr>
            </w:pPr>
            <w:r>
              <w:rPr>
                <w:rFonts w:ascii="Times New Roman" w:hAnsi="Times New Roman"/>
                <w:lang w:val="en-US" w:eastAsia="en-US"/>
              </w:rPr>
              <w:t xml:space="preserve">921 </w:t>
            </w:r>
          </w:p>
        </w:tc>
      </w:tr>
      <w:tr w:rsidR="00FC4644">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color w:val="000000"/>
              </w:rPr>
            </w:pPr>
            <w:r>
              <w:rPr>
                <w:rFonts w:ascii="Times New Roman" w:hAnsi="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FC4644" w:rsidRDefault="00FC4644">
            <w:pPr>
              <w:jc w:val="center"/>
              <w:rPr>
                <w:rFonts w:ascii="Times New Roman" w:hAnsi="Times New Roman"/>
                <w:b/>
                <w:bCs/>
                <w:color w:val="000000"/>
                <w:sz w:val="28"/>
                <w:szCs w:val="28"/>
              </w:rPr>
            </w:pPr>
            <w:r>
              <w:rPr>
                <w:rFonts w:ascii="Times New Roman" w:hAnsi="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FC4644" w:rsidRDefault="00FC4644">
            <w:pPr>
              <w:jc w:val="right"/>
              <w:rPr>
                <w:rFonts w:ascii="Times New Roman" w:hAnsi="Times New Roman"/>
                <w:color w:val="000000"/>
              </w:rPr>
            </w:pPr>
            <w:r>
              <w:rPr>
                <w:rFonts w:ascii="Times New Roman" w:hAnsi="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4644" w:rsidRDefault="00FC4644">
            <w:pPr>
              <w:jc w:val="center"/>
              <w:rPr>
                <w:rFonts w:ascii="Times New Roman" w:hAnsi="Times New Roman"/>
                <w:color w:val="000000"/>
              </w:rPr>
            </w:pPr>
            <w:r>
              <w:rPr>
                <w:rStyle w:val="style461"/>
                <w:sz w:val="22"/>
                <w:szCs w:val="22"/>
                <w:lang w:val="en-US" w:eastAsia="en-US"/>
              </w:rPr>
              <w:t>45377000</w:t>
            </w:r>
            <w:r>
              <w:rPr>
                <w:rFonts w:ascii="Times New Roman" w:hAnsi="Times New Roman"/>
                <w:lang w:val="en-US" w:eastAsia="en-US"/>
              </w:rPr>
              <w:t xml:space="preserve"> </w:t>
            </w:r>
          </w:p>
        </w:tc>
      </w:tr>
      <w:tr w:rsidR="00FC4644">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rFonts w:ascii="Times New Roman" w:hAnsi="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C4644" w:rsidRDefault="00FC4644">
            <w:pPr>
              <w:rPr>
                <w:rFonts w:ascii="Times New Roman" w:hAnsi="Times New Roman"/>
                <w:color w:val="000000"/>
              </w:rPr>
            </w:pPr>
          </w:p>
        </w:tc>
      </w:tr>
      <w:tr w:rsidR="00FC4644">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color w:val="000000"/>
              </w:rPr>
            </w:pPr>
            <w:r>
              <w:rPr>
                <w:rFonts w:ascii="Times New Roman" w:hAnsi="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color w:val="000000"/>
              </w:rPr>
            </w:pPr>
            <w:r>
              <w:rPr>
                <w:rFonts w:ascii="Times New Roman" w:hAnsi="Times New Roman"/>
                <w:color w:val="000000"/>
                <w:lang w:val="en-US" w:eastAsia="en-US"/>
              </w:rPr>
              <w:t>месячная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FC4644" w:rsidRDefault="00FC4644">
            <w:pPr>
              <w:jc w:val="right"/>
              <w:rPr>
                <w:rFonts w:ascii="Times New Roman" w:hAnsi="Times New Roman"/>
                <w:color w:val="000000"/>
              </w:rPr>
            </w:pPr>
            <w:r>
              <w:rPr>
                <w:rFonts w:ascii="Times New Roman" w:hAnsi="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4644" w:rsidRDefault="00FC4644">
            <w:pPr>
              <w:jc w:val="center"/>
              <w:rPr>
                <w:rFonts w:ascii="Times New Roman" w:hAnsi="Times New Roman"/>
                <w:color w:val="000000"/>
              </w:rPr>
            </w:pPr>
            <w:r>
              <w:rPr>
                <w:rFonts w:ascii="Times New Roman" w:hAnsi="Times New Roman"/>
                <w:color w:val="000000"/>
              </w:rPr>
              <w:t> </w:t>
            </w:r>
          </w:p>
        </w:tc>
      </w:tr>
      <w:tr w:rsidR="00FC4644">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color w:val="000000"/>
              </w:rPr>
            </w:pPr>
            <w:r>
              <w:rPr>
                <w:rFonts w:ascii="Times New Roman" w:hAnsi="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FC4644" w:rsidRDefault="00FC4644">
            <w:pPr>
              <w:jc w:val="right"/>
              <w:rPr>
                <w:rFonts w:ascii="Times New Roman" w:hAnsi="Times New Roman"/>
                <w:color w:val="000000"/>
              </w:rPr>
            </w:pPr>
            <w:r>
              <w:rPr>
                <w:rFonts w:ascii="Times New Roman" w:hAnsi="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4644" w:rsidRDefault="00FC4644">
            <w:pPr>
              <w:jc w:val="center"/>
              <w:rPr>
                <w:rFonts w:ascii="Times New Roman" w:hAnsi="Times New Roman"/>
                <w:color w:val="000000"/>
              </w:rPr>
            </w:pPr>
            <w:r>
              <w:rPr>
                <w:rFonts w:ascii="Times New Roman" w:hAnsi="Times New Roman"/>
                <w:color w:val="000000"/>
              </w:rPr>
              <w:t>383</w:t>
            </w:r>
          </w:p>
        </w:tc>
      </w:tr>
      <w:tr w:rsidR="00FC4644">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rFonts w:ascii="Times New Roman" w:hAnsi="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rFonts w:ascii="Times New Roman" w:hAnsi="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FC4644" w:rsidRDefault="00FC4644">
            <w:pPr>
              <w:rPr>
                <w:rFonts w:ascii="Times New Roman" w:hAnsi="Times New Roman"/>
                <w:sz w:val="20"/>
                <w:szCs w:val="20"/>
              </w:rPr>
            </w:pPr>
          </w:p>
        </w:tc>
      </w:tr>
      <w:tr w:rsidR="00FC464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r>
      <w:tr w:rsidR="00FC4644">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r>
      <w:tr w:rsidR="00FC464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r>
      <w:tr w:rsidR="00FC4644">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FC4644" w:rsidRDefault="00FC4644">
            <w:pPr>
              <w:rPr>
                <w:sz w:val="20"/>
                <w:szCs w:val="20"/>
              </w:rPr>
            </w:pPr>
          </w:p>
        </w:tc>
      </w:tr>
    </w:tbl>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center"/>
        <w:rPr>
          <w:rFonts w:ascii="Times New Roman" w:hAnsi="Times New Roman"/>
          <w:sz w:val="28"/>
          <w:szCs w:val="28"/>
        </w:rPr>
      </w:pPr>
      <w:r>
        <w:rPr>
          <w:rFonts w:ascii="Times New Roman" w:hAnsi="Times New Roman"/>
          <w:b/>
          <w:bCs/>
          <w:color w:val="000000"/>
          <w:sz w:val="28"/>
          <w:szCs w:val="28"/>
        </w:rPr>
        <w:t>Раздел 1 «Организационная структура субъекта бюджетной отчетности»</w:t>
      </w:r>
      <w:r>
        <w:rPr>
          <w:rFonts w:ascii="Times New Roman" w:hAnsi="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FC464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FC4644" w:rsidRDefault="00FC4644">
            <w:pPr>
              <w:ind w:right="34"/>
              <w:jc w:val="both"/>
              <w:rPr>
                <w:rFonts w:ascii="Times New Roman" w:hAnsi="Times New Roman"/>
                <w:sz w:val="24"/>
                <w:szCs w:val="24"/>
              </w:rPr>
            </w:pPr>
          </w:p>
          <w:p w:rsidR="00FC4644" w:rsidRDefault="00FC4644">
            <w:pPr>
              <w:ind w:right="34"/>
              <w:jc w:val="both"/>
              <w:rPr>
                <w:rFonts w:ascii="Times New Roman" w:hAnsi="Times New Roman"/>
                <w:b/>
                <w:bCs/>
                <w:sz w:val="24"/>
                <w:szCs w:val="24"/>
              </w:rPr>
            </w:pPr>
          </w:p>
          <w:p w:rsidR="00FC4644" w:rsidRDefault="00FC4644">
            <w:pPr>
              <w:tabs>
                <w:tab w:val="left" w:pos="10348"/>
                <w:tab w:val="left" w:pos="10632"/>
              </w:tabs>
              <w:ind w:right="34"/>
              <w:rPr>
                <w:rFonts w:ascii="Times New Roman" w:hAnsi="Times New Roman"/>
                <w:sz w:val="24"/>
                <w:szCs w:val="24"/>
              </w:rPr>
            </w:pPr>
          </w:p>
        </w:tc>
      </w:tr>
      <w:tr w:rsidR="00FC4644">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FC4644" w:rsidRDefault="00FC4644">
            <w:pPr>
              <w:ind w:right="34"/>
              <w:jc w:val="both"/>
              <w:rPr>
                <w:rFonts w:ascii="Times New Roman" w:hAnsi="Times New Roman"/>
                <w:color w:val="000000"/>
                <w:sz w:val="24"/>
                <w:szCs w:val="24"/>
                <w:lang w:val="en-US" w:eastAsia="en-US"/>
              </w:rPr>
            </w:pPr>
          </w:p>
        </w:tc>
      </w:tr>
      <w:tr w:rsidR="00FC464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bl>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center"/>
        <w:rPr>
          <w:rFonts w:ascii="Times New Roman" w:hAnsi="Times New Roman"/>
          <w:sz w:val="28"/>
          <w:szCs w:val="28"/>
        </w:rPr>
      </w:pPr>
      <w:r>
        <w:rPr>
          <w:rFonts w:ascii="Times New Roman" w:hAnsi="Times New Roman"/>
          <w:b/>
          <w:bCs/>
          <w:color w:val="000000"/>
          <w:sz w:val="28"/>
          <w:szCs w:val="28"/>
        </w:rPr>
        <w:lastRenderedPageBreak/>
        <w:t>Раздел 2 «Результаты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bl>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center"/>
        <w:rPr>
          <w:rFonts w:ascii="Times New Roman" w:hAnsi="Times New Roman"/>
          <w:sz w:val="28"/>
          <w:szCs w:val="28"/>
        </w:rPr>
      </w:pPr>
      <w:r>
        <w:rPr>
          <w:rFonts w:ascii="Times New Roman" w:hAnsi="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по некассовым операциям, отраженным в ф. 0503127  (характеристика операций)</w:t>
            </w: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Некассовые операции отсутствуют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Курсовая разница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lastRenderedPageBreak/>
              <w:t>Прочая информация</w:t>
            </w: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Прочая 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bl>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center"/>
        <w:rPr>
          <w:rFonts w:ascii="Times New Roman" w:hAnsi="Times New Roman"/>
          <w:sz w:val="28"/>
          <w:szCs w:val="28"/>
        </w:rPr>
      </w:pPr>
      <w:r>
        <w:rPr>
          <w:rFonts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об изменении остатков валюты баланса  отраженная в ф.0503173</w:t>
            </w: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Счета отсутствуют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FC4644" w:rsidRDefault="00FC4644">
            <w:pPr>
              <w:ind w:right="35"/>
              <w:rPr>
                <w:rFonts w:ascii="Times New Roman" w:hAnsi="Times New Roman"/>
                <w:b/>
                <w:bCs/>
                <w:color w:val="000000"/>
                <w:sz w:val="24"/>
                <w:szCs w:val="24"/>
                <w:lang w:val="en-US" w:eastAsia="en-US"/>
              </w:rPr>
            </w:pPr>
          </w:p>
        </w:tc>
      </w:tr>
      <w:tr w:rsidR="00FC464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bl>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center"/>
        <w:rPr>
          <w:rFonts w:ascii="Times New Roman" w:hAnsi="Times New Roman"/>
          <w:sz w:val="28"/>
          <w:szCs w:val="28"/>
        </w:rPr>
      </w:pPr>
      <w:r>
        <w:rPr>
          <w:rFonts w:ascii="Times New Roman" w:hAnsi="Times New Roman"/>
          <w:b/>
          <w:bCs/>
          <w:color w:val="000000"/>
          <w:sz w:val="28"/>
          <w:szCs w:val="28"/>
        </w:rPr>
        <w:t>Раздел 5 «Прочие вопросы деятельности субъекта бюджетной отчетности»</w:t>
      </w:r>
      <w:r>
        <w:rPr>
          <w:rFonts w:ascii="Times New Roman" w:hAnsi="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 xml:space="preserve">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w:t>
            </w:r>
            <w:r>
              <w:rPr>
                <w:rFonts w:ascii="Times New Roman" w:hAnsi="Times New Roman"/>
                <w:b/>
                <w:bCs/>
                <w:sz w:val="24"/>
                <w:szCs w:val="24"/>
                <w:lang w:val="en-US" w:eastAsia="en-US"/>
              </w:rPr>
              <w:lastRenderedPageBreak/>
              <w:t xml:space="preserve">Российской Федерации» </w:t>
            </w:r>
            <w:r>
              <w:rPr>
                <w:rFonts w:ascii="Times New Roman" w:hAnsi="Times New Roman"/>
                <w:b/>
                <w:bCs/>
                <w:sz w:val="24"/>
                <w:szCs w:val="24"/>
                <w:lang w:val="en-US" w:eastAsia="en-US"/>
              </w:rPr>
              <w:tab/>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r>
              <w:rPr>
                <w:rFonts w:ascii="Times New Roman" w:hAnsi="Times New Roman"/>
                <w:b/>
                <w:bCs/>
                <w:sz w:val="24"/>
                <w:szCs w:val="24"/>
                <w:lang w:val="en-US" w:eastAsia="en-US"/>
              </w:rPr>
              <w:tab/>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оказавшая существенное влияние и характеризующая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ошибки</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сумма корректировки по каждой статье бухгалтерской (финансовой) отчетности за каждый из предшествующих годов, для которых в бухгалтерской (финансовой) отчетности раскрываются сравнительные показатели</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общая сумма корректировки на начало самого раннего из предшествующих годов, для которого в бухгалтерской (финансовой) отчетности раскрываются сравнительные показатели</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причин, по которым корректировка сравнительных показателей бухгалтерской (финансовой) отчетности за один или несколько предшествующих годов не представляется возможным, а также описание способа отражения исправления ошибки с указанием периода, в котором отражены исправления</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Информация об ошибке бухгалтерской (финансовой) отчетности, допущенной в текущем финансовом году (ошибка отчетного года) и выявленной после даты принятия (утверждения) бухгалтерской (финансовой)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(финансовой) отчетности)</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sz w:val="24"/>
                <w:szCs w:val="24"/>
                <w:lang w:val="en-US" w:eastAsia="en-US"/>
              </w:rPr>
            </w:pPr>
          </w:p>
          <w:p w:rsidR="00FC4644" w:rsidRDefault="00FC4644">
            <w:pPr>
              <w:ind w:right="35"/>
              <w:jc w:val="both"/>
              <w:rPr>
                <w:rFonts w:ascii="Times New Roman" w:hAnsi="Times New Roman"/>
                <w:b/>
                <w:bCs/>
                <w:sz w:val="24"/>
                <w:szCs w:val="24"/>
                <w:lang w:val="en-US" w:eastAsia="en-US"/>
              </w:rPr>
            </w:pPr>
            <w:r>
              <w:rPr>
                <w:rFonts w:ascii="Times New Roman" w:hAnsi="Times New Roman"/>
                <w:b/>
                <w:bCs/>
                <w:sz w:val="24"/>
                <w:szCs w:val="24"/>
                <w:lang w:val="en-US" w:eastAsia="en-US"/>
              </w:rPr>
              <w:t>Прочая информация</w:t>
            </w:r>
          </w:p>
          <w:p w:rsidR="00FC4644" w:rsidRDefault="00FC4644">
            <w:pPr>
              <w:ind w:right="-142"/>
              <w:rPr>
                <w:rFonts w:ascii="Times New Roman" w:hAnsi="Times New Roman"/>
                <w:b/>
                <w:bCs/>
                <w:color w:val="000000"/>
                <w:sz w:val="24"/>
                <w:szCs w:val="24"/>
                <w:lang w:val="en-US" w:eastAsia="en-US"/>
              </w:rPr>
            </w:pPr>
          </w:p>
        </w:tc>
      </w:tr>
      <w:tr w:rsidR="00FC464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FC4644" w:rsidRDefault="00FC4644">
            <w:pPr>
              <w:ind w:right="35"/>
              <w:jc w:val="both"/>
              <w:rPr>
                <w:rFonts w:ascii="Times New Roman" w:hAnsi="Times New Roman"/>
                <w:color w:val="000000"/>
                <w:sz w:val="24"/>
                <w:szCs w:val="24"/>
                <w:lang w:val="en-US" w:eastAsia="en-US"/>
              </w:rPr>
            </w:pPr>
            <w:r>
              <w:rPr>
                <w:rFonts w:ascii="Times New Roman" w:hAnsi="Times New Roman"/>
                <w:color w:val="000000"/>
                <w:sz w:val="24"/>
                <w:szCs w:val="24"/>
                <w:lang w:val="en-US" w:eastAsia="en-US"/>
              </w:rPr>
              <w:t>Информация отсутствует</w:t>
            </w: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r w:rsidR="00FC464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FC4644" w:rsidRDefault="00FC4644">
            <w:pPr>
              <w:ind w:right="-142"/>
              <w:jc w:val="both"/>
              <w:rPr>
                <w:rFonts w:ascii="Times New Roman" w:hAnsi="Times New Roman"/>
                <w:color w:val="000000"/>
                <w:sz w:val="28"/>
                <w:szCs w:val="28"/>
                <w:lang w:val="en-US" w:eastAsia="en-US"/>
              </w:rPr>
            </w:pPr>
          </w:p>
        </w:tc>
      </w:tr>
    </w:tbl>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sectPr w:rsidR="00FC4644">
          <w:pgSz w:w="12240" w:h="15840"/>
          <w:pgMar w:top="1134" w:right="1701" w:bottom="1134" w:left="819" w:header="720" w:footer="720" w:gutter="0"/>
          <w:cols w:space="720"/>
          <w:noEndnote/>
        </w:sect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FC4644" w:rsidRDefault="00FC4644">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FC464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FC464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9</w:t>
            </w:r>
          </w:p>
        </w:tc>
      </w:tr>
      <w:tr w:rsidR="00FC464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r>
              <w:rPr>
                <w:rFonts w:ascii="Times New Roman" w:hAnsi="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both"/>
              <w:rPr>
                <w:rFonts w:ascii="Times New Roman" w:hAnsi="Times New Roman"/>
                <w:b/>
                <w:bCs/>
                <w:color w:val="000000"/>
                <w:sz w:val="16"/>
                <w:szCs w:val="16"/>
              </w:rPr>
            </w:pPr>
          </w:p>
        </w:tc>
      </w:tr>
    </w:tbl>
    <w:p w:rsidR="00FC4644" w:rsidRDefault="00FC4644">
      <w:pPr>
        <w:jc w:val="center"/>
        <w:rPr>
          <w:rFonts w:ascii="Times New Roman CYR" w:hAnsi="Times New Roman CYR" w:cs="Times New Roman CYR"/>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w:hAnsi="Times New Roman"/>
          <w:sz w:val="28"/>
          <w:szCs w:val="28"/>
          <w:lang w:val="en-US" w:eastAsia="en-US"/>
        </w:rPr>
      </w:pPr>
    </w:p>
    <w:p w:rsidR="00FC4644" w:rsidRDefault="00FC4644">
      <w:pPr>
        <w:jc w:val="both"/>
        <w:rPr>
          <w:rFonts w:ascii="Times New Roman" w:hAnsi="Times New Roman"/>
          <w:sz w:val="28"/>
          <w:szCs w:val="28"/>
          <w:lang w:val="en-US" w:eastAsia="en-US"/>
        </w:rPr>
      </w:pPr>
    </w:p>
    <w:p w:rsidR="00FC4644" w:rsidRDefault="00FC4644">
      <w:pPr>
        <w:jc w:val="both"/>
        <w:rPr>
          <w:rFonts w:ascii="Times New Roman" w:hAnsi="Times New Roman"/>
          <w:sz w:val="28"/>
          <w:szCs w:val="28"/>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center"/>
        <w:rPr>
          <w:rFonts w:ascii="Times New Roman" w:hAnsi="Times New Roman"/>
          <w:b/>
          <w:bCs/>
          <w:color w:val="000000"/>
          <w:sz w:val="24"/>
          <w:szCs w:val="24"/>
        </w:rPr>
      </w:pPr>
      <w:r>
        <w:rPr>
          <w:rFonts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FC4644" w:rsidRDefault="00FC4644">
      <w:pPr>
        <w:jc w:val="center"/>
        <w:rPr>
          <w:rFonts w:ascii="Times New Roman" w:hAnsi="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FC4644">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Пояснение</w:t>
            </w:r>
          </w:p>
        </w:tc>
      </w:tr>
      <w:tr w:rsidR="00FC4644">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FC4644" w:rsidRDefault="00FC4644">
            <w:pPr>
              <w:jc w:val="center"/>
              <w:rPr>
                <w:rFonts w:ascii="Times New Roman" w:hAnsi="Times New Roman"/>
                <w:b/>
                <w:bCs/>
                <w:color w:val="000000"/>
                <w:sz w:val="16"/>
                <w:szCs w:val="16"/>
              </w:rPr>
            </w:pPr>
            <w:r>
              <w:rPr>
                <w:rFonts w:ascii="Times New Roman" w:hAnsi="Times New Roman"/>
                <w:b/>
                <w:bCs/>
                <w:color w:val="000000"/>
                <w:sz w:val="16"/>
                <w:szCs w:val="16"/>
              </w:rPr>
              <w:t>11</w:t>
            </w:r>
          </w:p>
        </w:tc>
      </w:tr>
      <w:tr w:rsidR="00FC4644">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center"/>
              <w:rPr>
                <w:rFonts w:ascii="Times New Roman" w:hAnsi="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FC4644" w:rsidRDefault="00FC4644">
            <w:pPr>
              <w:jc w:val="both"/>
              <w:rPr>
                <w:rFonts w:ascii="Times New Roman" w:hAnsi="Times New Roman"/>
                <w:color w:val="000000"/>
                <w:sz w:val="16"/>
                <w:szCs w:val="16"/>
              </w:rPr>
            </w:pPr>
          </w:p>
        </w:tc>
      </w:tr>
    </w:tbl>
    <w:p w:rsidR="00FC4644" w:rsidRDefault="00FC4644">
      <w:pPr>
        <w:jc w:val="center"/>
        <w:rPr>
          <w:lang w:val="en-US" w:eastAsia="en-US"/>
        </w:rPr>
      </w:pPr>
    </w:p>
    <w:p w:rsidR="00FC4644" w:rsidRDefault="00FC4644">
      <w:pPr>
        <w:jc w:val="both"/>
        <w:rPr>
          <w:rFonts w:ascii="Times New Roman" w:hAnsi="Times New Roman"/>
          <w:sz w:val="28"/>
          <w:szCs w:val="28"/>
          <w:lang w:val="en-US" w:eastAsia="en-US"/>
        </w:rPr>
      </w:pPr>
    </w:p>
    <w:p w:rsidR="00FC4644" w:rsidRDefault="00FC4644">
      <w:pPr>
        <w:jc w:val="both"/>
        <w:rPr>
          <w:rFonts w:ascii="Times New Roman CYR" w:hAnsi="Times New Roman CYR" w:cs="Times New Roman CYR"/>
          <w:color w:val="004DBB"/>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w:hAnsi="Times New Roman"/>
          <w:sz w:val="28"/>
          <w:szCs w:val="28"/>
          <w:lang w:val="en-US" w:eastAsia="en-US"/>
        </w:rPr>
      </w:pPr>
    </w:p>
    <w:p w:rsidR="00FC4644" w:rsidRDefault="00FC4644">
      <w:pPr>
        <w:jc w:val="both"/>
        <w:rPr>
          <w:rFonts w:ascii="Times New Roman CYR" w:hAnsi="Times New Roman CYR" w:cs="Times New Roman CYR"/>
          <w:color w:val="004DBB"/>
          <w:lang w:val="en-US" w:eastAsia="en-US"/>
        </w:rPr>
      </w:pPr>
    </w:p>
    <w:p w:rsidR="00FC4644" w:rsidRDefault="00FC4644">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7"/>
        <w:gridCol w:w="4311"/>
      </w:tblGrid>
      <w:tr w:rsidR="00FC4644">
        <w:tc>
          <w:tcPr>
            <w:tcW w:w="1761" w:type="dxa"/>
            <w:tcBorders>
              <w:top w:val="nil"/>
              <w:left w:val="nil"/>
              <w:bottom w:val="nil"/>
              <w:right w:val="nil"/>
            </w:tcBorders>
            <w:tcMar>
              <w:top w:w="0" w:type="dxa"/>
              <w:left w:w="108" w:type="dxa"/>
              <w:bottom w:w="0" w:type="dxa"/>
              <w:right w:w="108" w:type="dxa"/>
            </w:tcMar>
            <w:vAlign w:val="center"/>
          </w:tcPr>
          <w:p w:rsidR="00FC4644" w:rsidRDefault="00FC4644">
            <w:pPr>
              <w:rPr>
                <w:rFonts w:ascii="Times New Roman" w:hAnsi="Times New Roman"/>
                <w:sz w:val="24"/>
                <w:szCs w:val="24"/>
              </w:rPr>
            </w:pPr>
            <w:r>
              <w:rPr>
                <w:rFonts w:ascii="Times New Roman" w:hAnsi="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Verdana" w:hAnsi="Verdana" w:cs="Verdana"/>
                <w:sz w:val="20"/>
                <w:szCs w:val="20"/>
                <w:lang w:val="en-US" w:eastAsia="en-US"/>
              </w:rPr>
            </w:pPr>
          </w:p>
        </w:tc>
        <w:tc>
          <w:tcPr>
            <w:tcW w:w="4320"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rPr>
            </w:pPr>
            <w:r>
              <w:rPr>
                <w:rFonts w:ascii="Times New Roman" w:hAnsi="Times New Roman"/>
                <w:sz w:val="24"/>
                <w:szCs w:val="24"/>
              </w:rPr>
              <w:t>Смирнов Анатолий Николаевич</w:t>
            </w:r>
          </w:p>
        </w:tc>
      </w:tr>
      <w:tr w:rsidR="00FC4644">
        <w:trPr>
          <w:trHeight w:val="280"/>
        </w:trPr>
        <w:tc>
          <w:tcPr>
            <w:tcW w:w="1761" w:type="dxa"/>
            <w:tcBorders>
              <w:top w:val="nil"/>
              <w:left w:val="nil"/>
              <w:bottom w:val="nil"/>
              <w:right w:val="nil"/>
            </w:tcBorders>
            <w:tcMar>
              <w:top w:w="0" w:type="dxa"/>
              <w:left w:w="108" w:type="dxa"/>
              <w:bottom w:w="0" w:type="dxa"/>
              <w:right w:w="108" w:type="dxa"/>
            </w:tcMar>
            <w:vAlign w:val="bottom"/>
          </w:tcPr>
          <w:p w:rsidR="00FC4644" w:rsidRDefault="00FC4644">
            <w:pPr>
              <w:rPr>
                <w:rFonts w:ascii="Times New Roman" w:hAnsi="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rPr>
            </w:pPr>
            <w:r>
              <w:rPr>
                <w:rFonts w:ascii="Times New Roman" w:hAnsi="Times New Roman"/>
                <w:sz w:val="24"/>
                <w:szCs w:val="24"/>
              </w:rPr>
              <w:t>(расшифровка подписи)</w:t>
            </w:r>
          </w:p>
        </w:tc>
      </w:tr>
      <w:tr w:rsidR="00FC4644">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FC4644" w:rsidRDefault="00FC4644">
            <w:pPr>
              <w:rPr>
                <w:rFonts w:ascii="Times New Roman" w:hAnsi="Times New Roman"/>
                <w:sz w:val="24"/>
                <w:szCs w:val="24"/>
              </w:rPr>
            </w:pPr>
            <w:r>
              <w:rPr>
                <w:rFonts w:ascii="Times New Roman" w:hAnsi="Times New Roman"/>
                <w:sz w:val="24"/>
                <w:szCs w:val="24"/>
              </w:rPr>
              <w:t> </w:t>
            </w:r>
          </w:p>
        </w:tc>
      </w:tr>
      <w:tr w:rsidR="00FC4644">
        <w:trPr>
          <w:trHeight w:val="281"/>
        </w:trPr>
        <w:tc>
          <w:tcPr>
            <w:tcW w:w="1761" w:type="dxa"/>
            <w:tcBorders>
              <w:top w:val="nil"/>
              <w:left w:val="nil"/>
              <w:bottom w:val="nil"/>
              <w:right w:val="nil"/>
            </w:tcBorders>
            <w:tcMar>
              <w:top w:w="0" w:type="dxa"/>
              <w:left w:w="108" w:type="dxa"/>
              <w:bottom w:w="0" w:type="dxa"/>
              <w:right w:w="108" w:type="dxa"/>
            </w:tcMar>
            <w:vAlign w:val="center"/>
          </w:tcPr>
          <w:p w:rsidR="00FC4644" w:rsidRDefault="00FC4644">
            <w:pPr>
              <w:rPr>
                <w:rFonts w:ascii="Times New Roman" w:hAnsi="Times New Roman"/>
                <w:sz w:val="24"/>
                <w:szCs w:val="24"/>
              </w:rPr>
            </w:pPr>
            <w:r>
              <w:rPr>
                <w:rFonts w:ascii="Times New Roman" w:hAnsi="Times New Roman"/>
                <w:sz w:val="24"/>
                <w:szCs w:val="24"/>
              </w:rPr>
              <w:lastRenderedPageBreak/>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lang w:val="en-US" w:eastAsia="en-US"/>
              </w:rPr>
            </w:pPr>
            <w:r>
              <w:rPr>
                <w:rFonts w:ascii="Verdana" w:hAnsi="Verdana" w:cs="Verdana"/>
                <w:sz w:val="20"/>
                <w:szCs w:val="20"/>
                <w:lang w:val="en-US" w:eastAsia="en-US"/>
              </w:rPr>
              <w:t xml:space="preserve"> </w:t>
            </w:r>
          </w:p>
        </w:tc>
        <w:tc>
          <w:tcPr>
            <w:tcW w:w="4320"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rPr>
            </w:pPr>
            <w:r>
              <w:rPr>
                <w:rFonts w:ascii="Times New Roman" w:hAnsi="Times New Roman"/>
                <w:sz w:val="24"/>
                <w:szCs w:val="24"/>
              </w:rPr>
              <w:t>Истратова Елена Николаевна</w:t>
            </w:r>
          </w:p>
        </w:tc>
      </w:tr>
      <w:tr w:rsidR="00FC4644">
        <w:trPr>
          <w:trHeight w:val="281"/>
        </w:trPr>
        <w:tc>
          <w:tcPr>
            <w:tcW w:w="1761" w:type="dxa"/>
            <w:tcBorders>
              <w:top w:val="nil"/>
              <w:left w:val="nil"/>
              <w:bottom w:val="nil"/>
              <w:right w:val="nil"/>
            </w:tcBorders>
            <w:tcMar>
              <w:top w:w="0" w:type="dxa"/>
              <w:left w:w="108" w:type="dxa"/>
              <w:bottom w:w="0" w:type="dxa"/>
              <w:right w:w="108" w:type="dxa"/>
            </w:tcMar>
            <w:vAlign w:val="center"/>
          </w:tcPr>
          <w:p w:rsidR="00FC4644" w:rsidRDefault="00FC4644">
            <w:pPr>
              <w:rPr>
                <w:rFonts w:ascii="Times New Roman" w:hAnsi="Times New Roman"/>
                <w:sz w:val="24"/>
                <w:szCs w:val="24"/>
              </w:rPr>
            </w:pPr>
            <w:r>
              <w:rPr>
                <w:rFonts w:ascii="Times New Roman" w:hAnsi="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rPr>
            </w:pPr>
            <w:r>
              <w:rPr>
                <w:rFonts w:ascii="Times New Roman" w:hAnsi="Times New Roman"/>
                <w:sz w:val="24"/>
                <w:szCs w:val="24"/>
              </w:rPr>
              <w:t>(расшифровка подписи)</w:t>
            </w:r>
          </w:p>
        </w:tc>
      </w:tr>
      <w:tr w:rsidR="00FC4644">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FC4644" w:rsidRDefault="00FC4644">
            <w:pPr>
              <w:rPr>
                <w:rFonts w:ascii="Times New Roman" w:hAnsi="Times New Roman"/>
                <w:sz w:val="24"/>
                <w:szCs w:val="24"/>
              </w:rPr>
            </w:pPr>
            <w:r>
              <w:rPr>
                <w:rFonts w:ascii="Times New Roman" w:hAnsi="Times New Roman"/>
                <w:sz w:val="24"/>
                <w:szCs w:val="24"/>
              </w:rPr>
              <w:t> </w:t>
            </w:r>
          </w:p>
        </w:tc>
      </w:tr>
      <w:tr w:rsidR="00FC4644">
        <w:trPr>
          <w:trHeight w:val="281"/>
        </w:trPr>
        <w:tc>
          <w:tcPr>
            <w:tcW w:w="1761" w:type="dxa"/>
            <w:tcBorders>
              <w:top w:val="nil"/>
              <w:left w:val="nil"/>
              <w:bottom w:val="nil"/>
              <w:right w:val="nil"/>
            </w:tcBorders>
            <w:tcMar>
              <w:top w:w="0" w:type="dxa"/>
              <w:left w:w="108" w:type="dxa"/>
              <w:bottom w:w="0" w:type="dxa"/>
              <w:right w:w="108" w:type="dxa"/>
            </w:tcMar>
            <w:vAlign w:val="center"/>
          </w:tcPr>
          <w:p w:rsidR="00FC4644" w:rsidRDefault="00FC4644">
            <w:pPr>
              <w:rPr>
                <w:rFonts w:ascii="Times New Roman" w:hAnsi="Times New Roman"/>
                <w:sz w:val="24"/>
                <w:szCs w:val="24"/>
              </w:rPr>
            </w:pPr>
            <w:r>
              <w:rPr>
                <w:rFonts w:ascii="Times New Roman" w:hAnsi="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lang w:val="en-US" w:eastAsia="en-US"/>
              </w:rPr>
            </w:pPr>
          </w:p>
        </w:tc>
        <w:tc>
          <w:tcPr>
            <w:tcW w:w="4320" w:type="dxa"/>
            <w:tcBorders>
              <w:top w:val="nil"/>
              <w:left w:val="nil"/>
              <w:bottom w:val="nil"/>
              <w:right w:val="nil"/>
            </w:tcBorders>
            <w:tcMar>
              <w:top w:w="0" w:type="dxa"/>
              <w:left w:w="108" w:type="dxa"/>
              <w:bottom w:w="0" w:type="dxa"/>
              <w:right w:w="108" w:type="dxa"/>
            </w:tcMar>
            <w:vAlign w:val="bottom"/>
          </w:tcPr>
          <w:p w:rsidR="00FC4644" w:rsidRDefault="00FC4644">
            <w:pPr>
              <w:jc w:val="center"/>
              <w:rPr>
                <w:rFonts w:ascii="Times New Roman" w:hAnsi="Times New Roman"/>
                <w:sz w:val="24"/>
                <w:szCs w:val="24"/>
              </w:rPr>
            </w:pPr>
            <w:r>
              <w:rPr>
                <w:rFonts w:ascii="Times New Roman" w:hAnsi="Times New Roman"/>
                <w:sz w:val="24"/>
                <w:szCs w:val="24"/>
              </w:rPr>
              <w:t>Селезнева Елена Юрьевна</w:t>
            </w:r>
          </w:p>
        </w:tc>
      </w:tr>
      <w:tr w:rsidR="00FC4644">
        <w:trPr>
          <w:trHeight w:val="281"/>
        </w:trPr>
        <w:tc>
          <w:tcPr>
            <w:tcW w:w="1761" w:type="dxa"/>
            <w:tcBorders>
              <w:top w:val="nil"/>
              <w:left w:val="nil"/>
              <w:bottom w:val="nil"/>
              <w:right w:val="nil"/>
            </w:tcBorders>
            <w:tcMar>
              <w:top w:w="0" w:type="dxa"/>
              <w:left w:w="108" w:type="dxa"/>
              <w:bottom w:w="0" w:type="dxa"/>
              <w:right w:w="108" w:type="dxa"/>
            </w:tcMar>
            <w:vAlign w:val="center"/>
          </w:tcPr>
          <w:p w:rsidR="00FC4644" w:rsidRDefault="00FC4644">
            <w:pPr>
              <w:rPr>
                <w:rFonts w:ascii="Times New Roman" w:hAnsi="Times New Roman"/>
                <w:sz w:val="24"/>
                <w:szCs w:val="24"/>
              </w:rPr>
            </w:pPr>
            <w:r>
              <w:rPr>
                <w:rFonts w:ascii="Times New Roman" w:hAnsi="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rPr>
            </w:pPr>
            <w:r>
              <w:rPr>
                <w:rFonts w:ascii="Times New Roman" w:hAnsi="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FC4644" w:rsidRDefault="00FC4644">
            <w:pPr>
              <w:jc w:val="center"/>
              <w:rPr>
                <w:rFonts w:ascii="Times New Roman" w:hAnsi="Times New Roman"/>
                <w:sz w:val="24"/>
                <w:szCs w:val="24"/>
              </w:rPr>
            </w:pPr>
            <w:r>
              <w:rPr>
                <w:rFonts w:ascii="Times New Roman" w:hAnsi="Times New Roman"/>
                <w:sz w:val="24"/>
                <w:szCs w:val="24"/>
              </w:rPr>
              <w:t>(расшифровка подписи)</w:t>
            </w:r>
          </w:p>
        </w:tc>
      </w:tr>
    </w:tbl>
    <w:p w:rsidR="00FC4644" w:rsidRDefault="00FC4644">
      <w:bookmarkStart w:id="1" w:name="_dx_frag_EndFragment"/>
      <w:bookmarkEnd w:id="1"/>
    </w:p>
    <w:p w:rsidR="00FC4644" w:rsidRDefault="00FC4644">
      <w:pPr>
        <w:jc w:val="both"/>
        <w:rPr>
          <w:rFonts w:ascii="Times New Roman CYR" w:hAnsi="Times New Roman CYR" w:cs="Times New Roman CYR"/>
          <w:color w:val="004DBB"/>
          <w:lang w:val="en-US" w:eastAsia="en-US"/>
        </w:rPr>
      </w:pPr>
      <w:bookmarkStart w:id="2" w:name="_dx_frag_StartFragment"/>
      <w:bookmarkEnd w:id="2"/>
    </w:p>
    <w:p w:rsidR="00FC4644" w:rsidRDefault="00FC4644">
      <w:pPr>
        <w:jc w:val="both"/>
        <w:rPr>
          <w:rFonts w:ascii="Times New Roman" w:hAnsi="Times New Roman"/>
          <w:sz w:val="28"/>
          <w:szCs w:val="28"/>
          <w:lang w:val="en-US" w:eastAsia="en-US"/>
        </w:rPr>
      </w:pPr>
    </w:p>
    <w:sectPr w:rsidR="00FC4644">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A8"/>
    <w:rsid w:val="000D60A8"/>
    <w:rsid w:val="00CA56F4"/>
    <w:rsid w:val="00FC4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501C12-A62D-4458-B139-3E08AAAC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n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Пользователь компьютера</cp:lastModifiedBy>
  <cp:revision>2</cp:revision>
  <dcterms:created xsi:type="dcterms:W3CDTF">2021-08-06T09:23:00Z</dcterms:created>
  <dcterms:modified xsi:type="dcterms:W3CDTF">2021-08-06T09:23:00Z</dcterms:modified>
</cp:coreProperties>
</file>